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F308" w14:textId="3D3B61C9" w:rsidR="00A83732" w:rsidRDefault="000E5B3C" w:rsidP="000E5B3C">
      <w:pPr>
        <w:spacing w:after="0"/>
      </w:pPr>
      <w:r>
        <w:t>Christopher Wiggins</w:t>
      </w:r>
    </w:p>
    <w:p w14:paraId="2A232992" w14:textId="3AAE1FA1" w:rsidR="000E5B3C" w:rsidRDefault="000E5B3C" w:rsidP="000E5B3C">
      <w:pPr>
        <w:spacing w:after="0"/>
      </w:pPr>
      <w:r>
        <w:t>Program Officer, Liberty Mutual Foundation / Safeco Insurance Fund</w:t>
      </w:r>
    </w:p>
    <w:p w14:paraId="45003709" w14:textId="50540B11" w:rsidR="000E5B3C" w:rsidRDefault="000E5B3C" w:rsidP="000E5B3C">
      <w:pPr>
        <w:spacing w:after="0"/>
      </w:pPr>
      <w:hyperlink r:id="rId6" w:history="1">
        <w:r w:rsidRPr="003A3A98">
          <w:rPr>
            <w:rStyle w:val="Hyperlink"/>
          </w:rPr>
          <w:t>christopher.wiggins@libertymutual.com</w:t>
        </w:r>
      </w:hyperlink>
    </w:p>
    <w:p w14:paraId="6701983F" w14:textId="64256AD4" w:rsidR="000E5B3C" w:rsidRDefault="000E5B3C" w:rsidP="000E5B3C">
      <w:pPr>
        <w:spacing w:after="0"/>
      </w:pPr>
      <w:r>
        <w:t>206-664-9494</w:t>
      </w:r>
    </w:p>
    <w:p w14:paraId="0A802E0C" w14:textId="72732C77" w:rsidR="000E5B3C" w:rsidRDefault="000E5B3C" w:rsidP="000E5B3C">
      <w:pPr>
        <w:spacing w:after="0"/>
      </w:pPr>
    </w:p>
    <w:p w14:paraId="477DD494" w14:textId="228E6B1D" w:rsidR="000E5B3C" w:rsidRDefault="000E5B3C" w:rsidP="000E5B3C">
      <w:pPr>
        <w:spacing w:after="0"/>
      </w:pPr>
      <w:r>
        <w:t xml:space="preserve">website: </w:t>
      </w:r>
      <w:hyperlink r:id="rId7" w:history="1">
        <w:r w:rsidRPr="003A3A98">
          <w:rPr>
            <w:rStyle w:val="Hyperlink"/>
          </w:rPr>
          <w:t>https://www.libertymutualgroup.com/about-lm/giving-back/overview</w:t>
        </w:r>
      </w:hyperlink>
    </w:p>
    <w:p w14:paraId="3718A4AF" w14:textId="77777777" w:rsidR="000E5B3C" w:rsidRDefault="000E5B3C" w:rsidP="000E5B3C">
      <w:pPr>
        <w:spacing w:after="0"/>
      </w:pPr>
    </w:p>
    <w:p w14:paraId="515C6FE8" w14:textId="5C7D1300" w:rsidR="000E5B3C" w:rsidRDefault="000E5B3C" w:rsidP="000E5B3C">
      <w:pPr>
        <w:spacing w:after="0"/>
      </w:pPr>
      <w:r>
        <w:t>Proposals accepted typically through September 30 and reviewed year-round, about every 10-12 weeks.  Proposals must be submitted online, through CyberGrants.</w:t>
      </w:r>
    </w:p>
    <w:p w14:paraId="24E52C17" w14:textId="06D92DE6" w:rsidR="000E5B3C" w:rsidRDefault="000E5B3C" w:rsidP="000E5B3C">
      <w:pPr>
        <w:spacing w:after="0"/>
      </w:pPr>
    </w:p>
    <w:p w14:paraId="54C2853A" w14:textId="30B6C16C" w:rsidR="000E5B3C" w:rsidRDefault="00C701B3" w:rsidP="000E5B3C">
      <w:pPr>
        <w:spacing w:after="0"/>
      </w:pPr>
      <w:r>
        <w:rPr>
          <w:noProof/>
        </w:rPr>
        <w:drawing>
          <wp:inline distT="0" distB="0" distL="0" distR="0" wp14:anchorId="2F2CD199" wp14:editId="1022292C">
            <wp:extent cx="3427135" cy="121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40" cy="12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748E" w14:textId="77777777" w:rsidR="000E5B3C" w:rsidRDefault="000E5B3C" w:rsidP="000E5B3C">
      <w:pPr>
        <w:spacing w:after="0" w:line="240" w:lineRule="auto"/>
      </w:pPr>
      <w:r>
        <w:separator/>
      </w:r>
    </w:p>
  </w:endnote>
  <w:endnote w:type="continuationSeparator" w:id="0">
    <w:p w14:paraId="5211E400" w14:textId="77777777" w:rsidR="000E5B3C" w:rsidRDefault="000E5B3C" w:rsidP="000E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5975" w14:textId="77777777" w:rsidR="000E5B3C" w:rsidRDefault="000E5B3C" w:rsidP="000E5B3C">
      <w:pPr>
        <w:spacing w:after="0" w:line="240" w:lineRule="auto"/>
      </w:pPr>
      <w:r>
        <w:separator/>
      </w:r>
    </w:p>
  </w:footnote>
  <w:footnote w:type="continuationSeparator" w:id="0">
    <w:p w14:paraId="160467E1" w14:textId="77777777" w:rsidR="000E5B3C" w:rsidRDefault="000E5B3C" w:rsidP="000E5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C"/>
    <w:rsid w:val="000E5B3C"/>
    <w:rsid w:val="00A83732"/>
    <w:rsid w:val="00C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A1ED8"/>
  <w15:chartTrackingRefBased/>
  <w15:docId w15:val="{17D22C45-4345-4DA5-8DB9-9E48A076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libertymutualgroup.com/about-lm/giving-back/over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wiggins@libertymutu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Christopher</dc:creator>
  <cp:keywords/>
  <dc:description/>
  <cp:lastModifiedBy>Wiggins, Christopher</cp:lastModifiedBy>
  <cp:revision>2</cp:revision>
  <dcterms:created xsi:type="dcterms:W3CDTF">2021-04-19T21:22:00Z</dcterms:created>
  <dcterms:modified xsi:type="dcterms:W3CDTF">2021-04-19T21:33:00Z</dcterms:modified>
</cp:coreProperties>
</file>